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B1" w:rsidRDefault="006019B1" w:rsidP="006019B1">
      <w:pPr>
        <w:pStyle w:val="a3"/>
        <w:rPr>
          <w:b/>
        </w:rPr>
      </w:pPr>
    </w:p>
    <w:p w:rsidR="006019B1" w:rsidRDefault="006019B1" w:rsidP="00CC4F61">
      <w:pPr>
        <w:pStyle w:val="a3"/>
        <w:rPr>
          <w:b/>
        </w:rPr>
      </w:pPr>
    </w:p>
    <w:p w:rsidR="006019B1" w:rsidRDefault="00030CF8" w:rsidP="00CC4F61">
      <w:pPr>
        <w:pStyle w:val="a3"/>
        <w:rPr>
          <w:b/>
        </w:rPr>
      </w:pPr>
      <w:r>
        <w:rPr>
          <w:b/>
        </w:rPr>
        <w:t xml:space="preserve">Владимир Муратов </w:t>
      </w:r>
    </w:p>
    <w:p w:rsidR="00030CF8" w:rsidRPr="002B47E3" w:rsidRDefault="00030CF8" w:rsidP="00CC4F61">
      <w:pPr>
        <w:pStyle w:val="a3"/>
        <w:rPr>
          <w:b/>
        </w:rPr>
      </w:pPr>
      <w:r w:rsidRPr="002B47E3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>Заместитель начальника метрополитена, начальник службы безопасности</w:t>
      </w:r>
    </w:p>
    <w:p w:rsidR="002B47E3" w:rsidRDefault="002B47E3" w:rsidP="00434B6E">
      <w:pPr>
        <w:pStyle w:val="a3"/>
        <w:rPr>
          <w:b/>
        </w:rPr>
      </w:pPr>
    </w:p>
    <w:p w:rsidR="002B47E3" w:rsidRDefault="002B47E3" w:rsidP="00434B6E">
      <w:pPr>
        <w:pStyle w:val="a3"/>
        <w:rPr>
          <w:b/>
        </w:rPr>
      </w:pPr>
      <w:r>
        <w:rPr>
          <w:b/>
        </w:rPr>
        <w:t>Тезисы доклада на тему «</w:t>
      </w:r>
      <w:r w:rsidRPr="00434B6E">
        <w:rPr>
          <w:b/>
        </w:rPr>
        <w:t>Опыт и основные итоги деятельности по реализации законодательства по транспортной безопасности на объектах Московского метрополитена. Проблемы и предложения по дальнейшему</w:t>
      </w:r>
      <w:r>
        <w:rPr>
          <w:b/>
        </w:rPr>
        <w:t xml:space="preserve"> </w:t>
      </w:r>
      <w:r w:rsidRPr="00434B6E">
        <w:rPr>
          <w:b/>
        </w:rPr>
        <w:t>совершенствованию</w:t>
      </w:r>
      <w:r>
        <w:rPr>
          <w:b/>
        </w:rPr>
        <w:t>»</w:t>
      </w:r>
      <w:r w:rsidRPr="00434B6E">
        <w:rPr>
          <w:b/>
        </w:rPr>
        <w:t>.</w:t>
      </w:r>
    </w:p>
    <w:p w:rsidR="0004516F" w:rsidRPr="002B47E3" w:rsidRDefault="0004516F" w:rsidP="00CC4F61">
      <w:pPr>
        <w:pStyle w:val="a3"/>
        <w:rPr>
          <w:b/>
        </w:rPr>
      </w:pPr>
    </w:p>
    <w:p w:rsidR="007D12C9" w:rsidRPr="007D12C9" w:rsidRDefault="007D12C9" w:rsidP="007D12C9">
      <w:pPr>
        <w:pStyle w:val="a3"/>
        <w:rPr>
          <w:b/>
        </w:rPr>
      </w:pPr>
      <w:r w:rsidRPr="007D12C9">
        <w:rPr>
          <w:b/>
        </w:rPr>
        <w:t>Проблемные вопросы по обеспечению транспортной безопасности Московского метрополитена</w:t>
      </w:r>
    </w:p>
    <w:p w:rsidR="00F65892" w:rsidRPr="00F65892" w:rsidRDefault="007D12C9" w:rsidP="00F65892">
      <w:pPr>
        <w:pStyle w:val="a3"/>
        <w:numPr>
          <w:ilvl w:val="0"/>
          <w:numId w:val="4"/>
        </w:numPr>
        <w:jc w:val="both"/>
      </w:pPr>
      <w:r w:rsidRPr="00F65892">
        <w:t>Отсутствие нормативной и правовой базы, определяющей порядок</w:t>
      </w:r>
      <w:r w:rsidR="00F65892" w:rsidRPr="00F65892">
        <w:t xml:space="preserve"> </w:t>
      </w:r>
      <w:r w:rsidRPr="00F65892">
        <w:t>аттестации</w:t>
      </w:r>
      <w:r w:rsidR="00F65892" w:rsidRPr="00F65892">
        <w:t xml:space="preserve"> </w:t>
      </w:r>
      <w:r w:rsidRPr="00F65892">
        <w:t>подразделений транспортной безопасности, порядок проведения</w:t>
      </w:r>
      <w:r w:rsidR="00F65892" w:rsidRPr="00F65892">
        <w:t xml:space="preserve"> </w:t>
      </w:r>
      <w:r w:rsidRPr="00F65892">
        <w:t>досмотра, а также перечня предметов и веществ, которые запрещены или</w:t>
      </w:r>
      <w:r w:rsidR="00F65892" w:rsidRPr="00F65892">
        <w:t xml:space="preserve"> </w:t>
      </w:r>
      <w:r w:rsidRPr="00F65892">
        <w:t>ограничены к провозу в метрополитене.</w:t>
      </w:r>
      <w:r w:rsidR="00F65892" w:rsidRPr="00F65892">
        <w:t xml:space="preserve"> </w:t>
      </w:r>
    </w:p>
    <w:p w:rsidR="00F65892" w:rsidRPr="00F65892" w:rsidRDefault="007D12C9" w:rsidP="00F65892">
      <w:pPr>
        <w:pStyle w:val="a3"/>
        <w:numPr>
          <w:ilvl w:val="0"/>
          <w:numId w:val="4"/>
        </w:numPr>
        <w:jc w:val="both"/>
      </w:pPr>
      <w:r w:rsidRPr="00F65892">
        <w:t>Отсутствие необходимого опыта работы в области транспортной</w:t>
      </w:r>
      <w:r w:rsidR="00F65892" w:rsidRPr="00F65892">
        <w:t xml:space="preserve"> </w:t>
      </w:r>
      <w:r w:rsidRPr="00F65892">
        <w:t>безопасности у 1470 работников (70,9%), принятых для работы в досмотровых</w:t>
      </w:r>
      <w:r w:rsidR="00F65892" w:rsidRPr="00F65892">
        <w:t xml:space="preserve"> </w:t>
      </w:r>
      <w:r w:rsidRPr="00F65892">
        <w:t>зонах в 1 полугодии 2015 года.</w:t>
      </w:r>
    </w:p>
    <w:p w:rsidR="007D12C9" w:rsidRPr="00F65892" w:rsidRDefault="007D12C9" w:rsidP="00F65892">
      <w:pPr>
        <w:pStyle w:val="a3"/>
        <w:numPr>
          <w:ilvl w:val="0"/>
          <w:numId w:val="4"/>
        </w:numPr>
        <w:jc w:val="both"/>
      </w:pPr>
      <w:r w:rsidRPr="00F65892">
        <w:t>Наметившаяся тенденция к увольнению принятых сотрудников досмотровых</w:t>
      </w:r>
      <w:r w:rsidR="00F65892" w:rsidRPr="00F65892">
        <w:t xml:space="preserve"> </w:t>
      </w:r>
      <w:r w:rsidRPr="00F65892">
        <w:t xml:space="preserve">зон после 1,5 – 2 месяцев работы, связанная с напряженной работой </w:t>
      </w:r>
      <w:r w:rsidR="006B2FC5">
        <w:t xml:space="preserve">(смена длится 12 часов) </w:t>
      </w:r>
      <w:r w:rsidRPr="00F65892">
        <w:t>и невысоким</w:t>
      </w:r>
      <w:r w:rsidR="00F65892" w:rsidRPr="00F65892">
        <w:t xml:space="preserve"> </w:t>
      </w:r>
      <w:r w:rsidRPr="00F65892">
        <w:t>должностным окладом.</w:t>
      </w:r>
    </w:p>
    <w:p w:rsidR="007D12C9" w:rsidRPr="00F65892" w:rsidRDefault="007D12C9" w:rsidP="00CC4F61">
      <w:pPr>
        <w:pStyle w:val="a3"/>
        <w:rPr>
          <w:b/>
        </w:rPr>
      </w:pPr>
    </w:p>
    <w:p w:rsidR="002D6E84" w:rsidRPr="002D6E84" w:rsidRDefault="002D6E84" w:rsidP="002D6E84">
      <w:pPr>
        <w:pStyle w:val="a3"/>
        <w:rPr>
          <w:b/>
        </w:rPr>
      </w:pPr>
      <w:r w:rsidRPr="002D6E84">
        <w:rPr>
          <w:b/>
        </w:rPr>
        <w:t xml:space="preserve">О подготовке сотрудников Службы безопасности  </w:t>
      </w:r>
      <w:r w:rsidR="00785D4F">
        <w:rPr>
          <w:b/>
        </w:rPr>
        <w:t xml:space="preserve">Московского метро </w:t>
      </w:r>
    </w:p>
    <w:p w:rsidR="002D6E84" w:rsidRPr="00785D4F" w:rsidRDefault="002D6E84" w:rsidP="00785D4F">
      <w:pPr>
        <w:pStyle w:val="a3"/>
        <w:jc w:val="both"/>
      </w:pPr>
      <w:r w:rsidRPr="00785D4F">
        <w:t xml:space="preserve">Сотрудники Службы безопасности, проходят обязательное </w:t>
      </w:r>
      <w:proofErr w:type="gramStart"/>
      <w:r w:rsidRPr="00785D4F">
        <w:t>обучение по курсу</w:t>
      </w:r>
      <w:proofErr w:type="gramEnd"/>
      <w:r w:rsidRPr="00785D4F">
        <w:t xml:space="preserve"> «Транспортная безопасность». В </w:t>
      </w:r>
      <w:proofErr w:type="gramStart"/>
      <w:r w:rsidRPr="00785D4F">
        <w:t>рамках</w:t>
      </w:r>
      <w:proofErr w:type="gramEnd"/>
      <w:r w:rsidRPr="00785D4F">
        <w:t xml:space="preserve"> курса сотрудники получают знания по предметам «Досмотр в целях обеспечения транспортной безопасности», «</w:t>
      </w:r>
      <w:proofErr w:type="spellStart"/>
      <w:r w:rsidRPr="00785D4F">
        <w:t>Профайлинг</w:t>
      </w:r>
      <w:proofErr w:type="spellEnd"/>
      <w:r w:rsidRPr="00785D4F">
        <w:t xml:space="preserve">», изучают досмотровое оборудование и законодательную базу. В настоящее время курс обучения Транспортной безопасности прошли 2098 сотрудников. </w:t>
      </w:r>
      <w:proofErr w:type="gramStart"/>
      <w:r w:rsidRPr="00785D4F">
        <w:t>В 2016 учебном году запланировано обучить 1647 сотрудников.</w:t>
      </w:r>
      <w:proofErr w:type="gramEnd"/>
    </w:p>
    <w:p w:rsidR="0000359D" w:rsidRPr="00785D4F" w:rsidRDefault="002D6E84" w:rsidP="00785D4F">
      <w:pPr>
        <w:pStyle w:val="a3"/>
        <w:jc w:val="both"/>
      </w:pPr>
      <w:r w:rsidRPr="00785D4F">
        <w:t>Все работники, занятые непосредственно на станциях метрополитена, в обязательном порядке проходят обучение в Учебно-производственном центре метрополитена по программе «Культура обслуживания пассажиров».</w:t>
      </w:r>
    </w:p>
    <w:p w:rsidR="004279E3" w:rsidRDefault="004279E3" w:rsidP="00CC4F61">
      <w:pPr>
        <w:pStyle w:val="a3"/>
      </w:pPr>
    </w:p>
    <w:p w:rsidR="006B2FC5" w:rsidRDefault="006B2FC5" w:rsidP="00CC4F61">
      <w:pPr>
        <w:pStyle w:val="a3"/>
      </w:pPr>
      <w:r>
        <w:t xml:space="preserve">Наметилась тенденция к снижению возрастного порога </w:t>
      </w:r>
      <w:r w:rsidR="0038663E">
        <w:t>(хотя пенсионеры подчас более бдительны на своих постах, чем молодые сотрудники). Основной контингент Службы  безопасности составляют новички – бывшие сотрудники МВД и ФСБ.</w:t>
      </w:r>
    </w:p>
    <w:p w:rsidR="0038663E" w:rsidRDefault="0038663E" w:rsidP="00CC4F61">
      <w:pPr>
        <w:pStyle w:val="a3"/>
      </w:pPr>
    </w:p>
    <w:p w:rsidR="009C28DE" w:rsidRDefault="009C28DE" w:rsidP="009C28DE">
      <w:pPr>
        <w:pStyle w:val="a3"/>
      </w:pPr>
      <w:r>
        <w:t>Задачи обеспечения транспортной безопасности и</w:t>
      </w:r>
      <w:r w:rsidR="00F00339">
        <w:t xml:space="preserve"> </w:t>
      </w:r>
      <w:r>
        <w:t>производственный функционал инспектора досмотровой зоны в</w:t>
      </w:r>
      <w:r w:rsidR="00F00339">
        <w:t xml:space="preserve"> </w:t>
      </w:r>
      <w:r>
        <w:t>вестибюле станции метрополитена</w:t>
      </w:r>
    </w:p>
    <w:p w:rsidR="009C28DE" w:rsidRPr="009C28DE" w:rsidRDefault="009C28DE" w:rsidP="009C28DE">
      <w:pPr>
        <w:pStyle w:val="a3"/>
        <w:rPr>
          <w:u w:val="single"/>
        </w:rPr>
      </w:pPr>
      <w:r w:rsidRPr="009C28DE">
        <w:rPr>
          <w:u w:val="single"/>
        </w:rPr>
        <w:t>Производственные задачи</w:t>
      </w:r>
    </w:p>
    <w:p w:rsidR="009C28DE" w:rsidRDefault="009C28DE" w:rsidP="009C28DE">
      <w:pPr>
        <w:pStyle w:val="a3"/>
        <w:numPr>
          <w:ilvl w:val="0"/>
          <w:numId w:val="5"/>
        </w:numPr>
      </w:pPr>
      <w:r>
        <w:t>Подмена контролера на АРМ КАПП</w:t>
      </w:r>
    </w:p>
    <w:p w:rsidR="009C28DE" w:rsidRDefault="009C28DE" w:rsidP="009C28DE">
      <w:pPr>
        <w:pStyle w:val="a3"/>
        <w:numPr>
          <w:ilvl w:val="0"/>
          <w:numId w:val="5"/>
        </w:numPr>
      </w:pPr>
      <w:r>
        <w:t>Мониторинг прилегающей территории на предмет несанкционированной торговли</w:t>
      </w:r>
    </w:p>
    <w:p w:rsidR="009C28DE" w:rsidRDefault="009C28DE" w:rsidP="009C28DE">
      <w:pPr>
        <w:pStyle w:val="a3"/>
        <w:numPr>
          <w:ilvl w:val="0"/>
          <w:numId w:val="5"/>
        </w:numPr>
      </w:pPr>
      <w:r>
        <w:t xml:space="preserve">Контроль и инструктаж пассажиров с сумками-тележками </w:t>
      </w:r>
    </w:p>
    <w:p w:rsidR="009C28DE" w:rsidRDefault="009C28DE" w:rsidP="009C28DE">
      <w:pPr>
        <w:pStyle w:val="a3"/>
        <w:numPr>
          <w:ilvl w:val="0"/>
          <w:numId w:val="5"/>
        </w:numPr>
      </w:pPr>
      <w:r>
        <w:t>Трансляция объявлений и регулировка пассажиропотока в реконструируемых вестибюлях</w:t>
      </w:r>
    </w:p>
    <w:p w:rsidR="009C28DE" w:rsidRDefault="009C28DE" w:rsidP="009C28DE">
      <w:pPr>
        <w:pStyle w:val="a3"/>
        <w:numPr>
          <w:ilvl w:val="0"/>
          <w:numId w:val="5"/>
        </w:numPr>
      </w:pPr>
      <w:r>
        <w:t>Участие понятым в процессуальных действиях полиции</w:t>
      </w:r>
    </w:p>
    <w:p w:rsidR="00577CFE" w:rsidRDefault="009C28DE" w:rsidP="009C28DE">
      <w:pPr>
        <w:pStyle w:val="a3"/>
        <w:numPr>
          <w:ilvl w:val="0"/>
          <w:numId w:val="5"/>
        </w:numPr>
      </w:pPr>
      <w:r>
        <w:t>Оказание помощи контролерам ГКУ «Организатор перевозок» в «билетном» контроле</w:t>
      </w:r>
    </w:p>
    <w:p w:rsidR="0000359D" w:rsidRDefault="0000359D" w:rsidP="00CC4F61">
      <w:pPr>
        <w:pStyle w:val="a3"/>
      </w:pPr>
    </w:p>
    <w:p w:rsidR="00F00339" w:rsidRPr="00F00339" w:rsidRDefault="00F00339" w:rsidP="00CC4F61">
      <w:pPr>
        <w:pStyle w:val="a3"/>
        <w:rPr>
          <w:u w:val="single"/>
        </w:rPr>
      </w:pPr>
      <w:r w:rsidRPr="00F00339">
        <w:rPr>
          <w:u w:val="single"/>
        </w:rPr>
        <w:t>Задачи транспортной безопасности - в обеспечении инспекторов Службы безопасности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 xml:space="preserve">Досмотр пассажира с использованием стационарного рамочного </w:t>
      </w:r>
      <w:proofErr w:type="spellStart"/>
      <w:r w:rsidRPr="00F00339">
        <w:t>металлодетектора</w:t>
      </w:r>
      <w:proofErr w:type="spellEnd"/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proofErr w:type="spellStart"/>
      <w:r w:rsidRPr="00F00339">
        <w:t>Профайлинг</w:t>
      </w:r>
      <w:proofErr w:type="spellEnd"/>
      <w:r w:rsidRPr="00F00339">
        <w:t xml:space="preserve"> - собеседование с пассажиром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 xml:space="preserve">Досмотр багажа на </w:t>
      </w:r>
      <w:proofErr w:type="spellStart"/>
      <w:r w:rsidRPr="00F00339">
        <w:t>интраскопе</w:t>
      </w:r>
      <w:proofErr w:type="spellEnd"/>
      <w:r w:rsidRPr="00F00339">
        <w:t xml:space="preserve"> и с применением обнаружителей паров или следов взрывчатых веществ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 xml:space="preserve">Проверка киосков </w:t>
      </w:r>
      <w:proofErr w:type="spellStart"/>
      <w:r w:rsidRPr="00F00339">
        <w:t>вентшахт</w:t>
      </w:r>
      <w:proofErr w:type="spellEnd"/>
      <w:r w:rsidRPr="00F00339">
        <w:t xml:space="preserve"> за пределами станций при </w:t>
      </w:r>
      <w:proofErr w:type="gramStart"/>
      <w:r w:rsidRPr="00F00339">
        <w:t>срабатывании</w:t>
      </w:r>
      <w:proofErr w:type="gramEnd"/>
      <w:r w:rsidRPr="00F00339">
        <w:t xml:space="preserve"> сигнализации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 xml:space="preserve">Проверка и обследование тоннелей при </w:t>
      </w:r>
      <w:proofErr w:type="gramStart"/>
      <w:r w:rsidRPr="00F00339">
        <w:t>срабатывании</w:t>
      </w:r>
      <w:proofErr w:type="gramEnd"/>
      <w:r w:rsidRPr="00F00339">
        <w:t xml:space="preserve"> сигнализации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 xml:space="preserve">Заполнение документации досмотровой зоны 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 xml:space="preserve">Недопущение прохода пассажиров вне рамок в местах, определённых для лиц </w:t>
      </w:r>
      <w:proofErr w:type="gramStart"/>
      <w:r w:rsidRPr="00F00339">
        <w:t>с</w:t>
      </w:r>
      <w:proofErr w:type="gramEnd"/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 xml:space="preserve">кардиостимуляторами 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lastRenderedPageBreak/>
        <w:t xml:space="preserve">Управление </w:t>
      </w:r>
      <w:proofErr w:type="spellStart"/>
      <w:r w:rsidRPr="00F00339">
        <w:t>радиоподавителем</w:t>
      </w:r>
      <w:proofErr w:type="spellEnd"/>
      <w:r w:rsidRPr="00F00339">
        <w:t xml:space="preserve"> 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>Задачи транспортной безопасности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proofErr w:type="gramStart"/>
      <w:r w:rsidRPr="00F00339">
        <w:t>Контроль за</w:t>
      </w:r>
      <w:proofErr w:type="gramEnd"/>
      <w:r w:rsidRPr="00F00339">
        <w:t xml:space="preserve"> сигнальными показателями аппаратуры радиационного контроля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proofErr w:type="gramStart"/>
      <w:r w:rsidRPr="00F00339">
        <w:t>Контроль за</w:t>
      </w:r>
      <w:proofErr w:type="gramEnd"/>
      <w:r w:rsidRPr="00F00339">
        <w:t xml:space="preserve"> сигнальными показателями рамок-металлоискателей 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 xml:space="preserve">Управление </w:t>
      </w:r>
      <w:proofErr w:type="spellStart"/>
      <w:r w:rsidRPr="00F00339">
        <w:t>радиоподавителем</w:t>
      </w:r>
      <w:proofErr w:type="spellEnd"/>
      <w:r w:rsidRPr="00F00339">
        <w:t xml:space="preserve"> </w:t>
      </w:r>
    </w:p>
    <w:p w:rsidR="00F00339" w:rsidRPr="00F00339" w:rsidRDefault="00F00339" w:rsidP="00F00339">
      <w:pPr>
        <w:pStyle w:val="a3"/>
        <w:numPr>
          <w:ilvl w:val="0"/>
          <w:numId w:val="6"/>
        </w:numPr>
        <w:jc w:val="both"/>
      </w:pPr>
      <w:r w:rsidRPr="00F00339">
        <w:t>Обследование станции при поступлении сообщения об обнаружении бесхозного предмета</w:t>
      </w:r>
    </w:p>
    <w:p w:rsidR="00F00339" w:rsidRDefault="00F00339" w:rsidP="00CC4F61">
      <w:pPr>
        <w:pStyle w:val="a3"/>
      </w:pPr>
    </w:p>
    <w:p w:rsidR="002B47E3" w:rsidRDefault="00E169F9" w:rsidP="002B47E3">
      <w:pPr>
        <w:pStyle w:val="a3"/>
      </w:pPr>
      <w:r>
        <w:t xml:space="preserve">  </w:t>
      </w:r>
      <w:r w:rsidR="002B47E3">
        <w:t>В 2016 году Служба безопасности метро разделится на административно-хозяйственный аппарат и на подразделения транспортной безопасности. Именно последним будет вменено в обязанности проведение досмотров и быстрое реагирование на инциденты.</w:t>
      </w:r>
    </w:p>
    <w:p w:rsidR="002B47E3" w:rsidRDefault="002B47E3" w:rsidP="002B47E3">
      <w:pPr>
        <w:pStyle w:val="a3"/>
      </w:pPr>
    </w:p>
    <w:p w:rsidR="002B47E3" w:rsidRDefault="002B47E3" w:rsidP="002B47E3">
      <w:pPr>
        <w:pStyle w:val="a3"/>
        <w:jc w:val="both"/>
      </w:pPr>
      <w:r>
        <w:t>С расширением полномочий службы безопасности на транспорте необходимость в подразделениях полиции не отпадет. Подразделения транспортной безопасности обеспечивают досмотр пассажиров и багажа. К обязанностям полицейских в метро относятся проверка документов, составление протоколов задержания и выемка запрещенных предметов.</w:t>
      </w:r>
    </w:p>
    <w:p w:rsidR="002B47E3" w:rsidRDefault="002B47E3" w:rsidP="002B47E3">
      <w:pPr>
        <w:pStyle w:val="a3"/>
      </w:pPr>
    </w:p>
    <w:p w:rsidR="007D12C9" w:rsidRPr="007D12C9" w:rsidRDefault="007D12C9" w:rsidP="007D12C9">
      <w:pPr>
        <w:pStyle w:val="a3"/>
        <w:rPr>
          <w:b/>
        </w:rPr>
      </w:pPr>
      <w:r w:rsidRPr="007D12C9">
        <w:rPr>
          <w:b/>
        </w:rPr>
        <w:t xml:space="preserve">О </w:t>
      </w:r>
      <w:proofErr w:type="gramStart"/>
      <w:r w:rsidRPr="007D12C9">
        <w:rPr>
          <w:b/>
        </w:rPr>
        <w:t>результатах</w:t>
      </w:r>
      <w:proofErr w:type="gramEnd"/>
      <w:r w:rsidRPr="007D12C9">
        <w:rPr>
          <w:b/>
        </w:rPr>
        <w:t xml:space="preserve"> работы досмотровых зон </w:t>
      </w:r>
    </w:p>
    <w:p w:rsidR="003E0C44" w:rsidRDefault="003E0C44" w:rsidP="0000359D">
      <w:pPr>
        <w:pStyle w:val="a3"/>
      </w:pPr>
      <w:r>
        <w:t xml:space="preserve">В настоящее время </w:t>
      </w:r>
      <w:r w:rsidR="005E2B70">
        <w:t xml:space="preserve">в московском метрополитене </w:t>
      </w:r>
      <w:proofErr w:type="gramStart"/>
      <w:r>
        <w:t>обеспечены оборудованием и оснащены</w:t>
      </w:r>
      <w:proofErr w:type="gramEnd"/>
      <w:r>
        <w:t xml:space="preserve"> </w:t>
      </w:r>
      <w:r>
        <w:rPr>
          <w:b/>
          <w:bCs/>
        </w:rPr>
        <w:t xml:space="preserve">294 </w:t>
      </w:r>
      <w:r>
        <w:t>досмотровые зоны и зоны свободного доступа вестибюлей станций</w:t>
      </w:r>
      <w:r w:rsidR="0000359D">
        <w:t>.</w:t>
      </w:r>
    </w:p>
    <w:p w:rsidR="007D12C9" w:rsidRDefault="007D12C9" w:rsidP="007D12C9">
      <w:pPr>
        <w:pStyle w:val="a3"/>
      </w:pPr>
      <w:r>
        <w:t xml:space="preserve">За 2015 год досмотрено: 16 602 061 граждан, 8 792 716 единиц багажа, выявлено 31 227 опасных предмета. Наибольшее количество опасных предметов (порядка 80%), выявляемых при </w:t>
      </w:r>
      <w:proofErr w:type="gramStart"/>
      <w:r>
        <w:t>досмотре</w:t>
      </w:r>
      <w:proofErr w:type="gramEnd"/>
      <w:r>
        <w:t xml:space="preserve">, относится к категории колюще-режущих предметов. В </w:t>
      </w:r>
      <w:proofErr w:type="gramStart"/>
      <w:r>
        <w:t>основном</w:t>
      </w:r>
      <w:proofErr w:type="gramEnd"/>
      <w:r>
        <w:t xml:space="preserve"> это ножи, различного хозяйственно-бытового предназначения. </w:t>
      </w:r>
    </w:p>
    <w:p w:rsidR="007D12C9" w:rsidRDefault="007D12C9" w:rsidP="007D12C9">
      <w:pPr>
        <w:pStyle w:val="a3"/>
      </w:pPr>
      <w:r>
        <w:t xml:space="preserve">На территории Московского метрополитена действуют 18 досмотровых зон. Рамочные металлоискатели настроены на массу от 300-700 грамм. Нередко звуковой индикатор на таких "рамках" установлен на минимум, чтобы не </w:t>
      </w:r>
      <w:proofErr w:type="gramStart"/>
      <w:r>
        <w:t>создавать</w:t>
      </w:r>
      <w:proofErr w:type="gramEnd"/>
      <w:r>
        <w:t xml:space="preserve"> дополнительны помех для пассажиров.</w:t>
      </w:r>
    </w:p>
    <w:p w:rsidR="007D12C9" w:rsidRDefault="007D12C9" w:rsidP="007D12C9">
      <w:pPr>
        <w:pStyle w:val="a3"/>
      </w:pPr>
      <w:r>
        <w:t xml:space="preserve">Помимо </w:t>
      </w:r>
      <w:proofErr w:type="spellStart"/>
      <w:r>
        <w:t>металлосикателей</w:t>
      </w:r>
      <w:proofErr w:type="spellEnd"/>
      <w:r>
        <w:t xml:space="preserve"> в метро </w:t>
      </w:r>
      <w:proofErr w:type="gramStart"/>
      <w:r>
        <w:t xml:space="preserve">работают </w:t>
      </w:r>
      <w:proofErr w:type="spellStart"/>
      <w:r>
        <w:t>интраскопы</w:t>
      </w:r>
      <w:proofErr w:type="spellEnd"/>
      <w:r>
        <w:t xml:space="preserve"> для досмотра багажа и газоанализаторы служат</w:t>
      </w:r>
      <w:proofErr w:type="gramEnd"/>
      <w:r>
        <w:t xml:space="preserve"> для обнаружения зарядов взрывчатых веществ в негерметичных объемах и следов взрывчатых веществ.</w:t>
      </w:r>
    </w:p>
    <w:p w:rsidR="0000359D" w:rsidRDefault="0000359D" w:rsidP="00E43CDD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2976"/>
        <w:gridCol w:w="1848"/>
      </w:tblGrid>
      <w:tr w:rsidR="00E43CDD" w:rsidTr="003E0C44">
        <w:trPr>
          <w:trHeight w:val="210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976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финансирования</w:t>
            </w:r>
          </w:p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рублях)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Сроки реализации </w:t>
            </w:r>
          </w:p>
        </w:tc>
      </w:tr>
      <w:tr w:rsidR="00E43CDD" w:rsidTr="003E0C44">
        <w:trPr>
          <w:trHeight w:val="212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переносных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комплексов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обнаружения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взрывчатых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веществ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основе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быстрых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меченых</w:t>
            </w:r>
            <w:r w:rsidR="00530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нейтронов</w:t>
            </w:r>
          </w:p>
        </w:tc>
        <w:tc>
          <w:tcPr>
            <w:tcW w:w="2976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 w:rsidR="003B3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  <w:r w:rsidR="003B386A">
              <w:rPr>
                <w:rFonts w:ascii="Times New Roman" w:hAnsi="Times New Roman" w:cs="Times New Roman"/>
                <w:sz w:val="20"/>
                <w:szCs w:val="20"/>
              </w:rPr>
              <w:t xml:space="preserve">  400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90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673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ручных</w:t>
            </w:r>
            <w:proofErr w:type="gramEnd"/>
            <w:r w:rsidR="006734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металлообнаружителей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1 222 480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90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установка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взрывозащитных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контейнеров.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269 418 072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90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портативных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обнаружителей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следов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взрывчатых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веществ.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323 400 000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90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установка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стационарных</w:t>
            </w:r>
            <w:proofErr w:type="gramEnd"/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рамочных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15 287 706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90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установка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стационарных</w:t>
            </w:r>
            <w:proofErr w:type="gramEnd"/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металлодетекторов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64 921 727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90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портативных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обнаружителей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паров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взрывчатых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веществ.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179 340 000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211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E43CDD" w:rsidRDefault="00E43CDD" w:rsidP="00766C5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установка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стационарных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досмотра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конвейерного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381 500 000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211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установка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стационарных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рентгеновских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установок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досмотра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неконвейерного</w:t>
            </w:r>
            <w:proofErr w:type="spellEnd"/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типа.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134 775 000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211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установка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подавления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радиолиний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взрывными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устройствами.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1 398 969 600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92"/>
        </w:trPr>
        <w:tc>
          <w:tcPr>
            <w:tcW w:w="534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9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установка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аппаратуры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радиационного</w:t>
            </w:r>
            <w:r w:rsidR="00766C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контроля.</w:t>
            </w:r>
          </w:p>
        </w:tc>
        <w:tc>
          <w:tcPr>
            <w:tcW w:w="2976" w:type="dxa"/>
          </w:tcPr>
          <w:p w:rsidR="00E43CDD" w:rsidRDefault="003B386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509 362 853</w:t>
            </w:r>
          </w:p>
        </w:tc>
        <w:tc>
          <w:tcPr>
            <w:tcW w:w="1848" w:type="dxa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E43CDD" w:rsidTr="003E0C44">
        <w:trPr>
          <w:trHeight w:val="88"/>
        </w:trPr>
        <w:tc>
          <w:tcPr>
            <w:tcW w:w="4503" w:type="dxa"/>
            <w:gridSpan w:val="2"/>
          </w:tcPr>
          <w:p w:rsidR="00E43CDD" w:rsidRDefault="00E43C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4824" w:type="dxa"/>
            <w:gridSpan w:val="2"/>
          </w:tcPr>
          <w:p w:rsidR="00E43CDD" w:rsidRDefault="00B9423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3 421 779  838</w:t>
            </w:r>
          </w:p>
        </w:tc>
      </w:tr>
      <w:tr w:rsidR="00E43CDD" w:rsidTr="003E0C44">
        <w:trPr>
          <w:trHeight w:val="210"/>
        </w:trPr>
        <w:tc>
          <w:tcPr>
            <w:tcW w:w="9327" w:type="dxa"/>
            <w:gridSpan w:val="4"/>
          </w:tcPr>
          <w:p w:rsidR="00705DE2" w:rsidRDefault="00E43CDD" w:rsidP="00705DE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  <w:r w:rsidR="0076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r w:rsidR="0076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закупку</w:t>
            </w:r>
            <w:r w:rsidR="0076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технических</w:t>
            </w:r>
            <w:r w:rsidR="0076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средств</w:t>
            </w:r>
            <w:r w:rsidR="0076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обеспечения</w:t>
            </w:r>
            <w:r w:rsidR="0076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транспортной</w:t>
            </w:r>
            <w:r w:rsidR="0076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безопасности</w:t>
            </w:r>
            <w:r w:rsidR="0076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израсходовано</w:t>
            </w:r>
            <w:r w:rsidR="00766C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E43CDD" w:rsidRDefault="00E43CDD" w:rsidP="00B9423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05D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421</w:t>
            </w:r>
            <w:r w:rsidR="00705D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779</w:t>
            </w:r>
            <w:r w:rsidR="00B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838</w:t>
            </w:r>
            <w:r w:rsidR="00B94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рублей.</w:t>
            </w:r>
          </w:p>
        </w:tc>
      </w:tr>
    </w:tbl>
    <w:p w:rsidR="00F74504" w:rsidRDefault="00F74504" w:rsidP="00CC4F61">
      <w:pPr>
        <w:pStyle w:val="a3"/>
        <w:rPr>
          <w:lang w:val="en-US"/>
        </w:rPr>
      </w:pPr>
    </w:p>
    <w:p w:rsidR="00577CFE" w:rsidRDefault="00577CFE" w:rsidP="00577CFE">
      <w:pPr>
        <w:pStyle w:val="a3"/>
      </w:pPr>
      <w:r w:rsidRPr="00577CFE">
        <w:t>Схема автоматизированного комплекса обеспечения транспортной безопасности</w:t>
      </w:r>
    </w:p>
    <w:p w:rsidR="00577CFE" w:rsidRDefault="00577CFE" w:rsidP="00577CFE">
      <w:pPr>
        <w:pStyle w:val="a3"/>
      </w:pPr>
      <w:r>
        <w:rPr>
          <w:noProof/>
          <w:lang w:eastAsia="ru-RU"/>
        </w:rPr>
        <w:drawing>
          <wp:inline distT="0" distB="0" distL="0" distR="0" wp14:anchorId="3A4E6889" wp14:editId="6D0D2DF4">
            <wp:extent cx="2967487" cy="391067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708" cy="391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FE" w:rsidRDefault="00577CFE" w:rsidP="00577CFE">
      <w:pPr>
        <w:pStyle w:val="a3"/>
      </w:pPr>
    </w:p>
    <w:p w:rsidR="00AB2A24" w:rsidRDefault="00AB2A24" w:rsidP="00AB2A24">
      <w:pPr>
        <w:pStyle w:val="a3"/>
      </w:pPr>
    </w:p>
    <w:p w:rsidR="00AB2A24" w:rsidRPr="00630F5D" w:rsidRDefault="00AB2A24" w:rsidP="00AB2A24">
      <w:pPr>
        <w:pStyle w:val="a3"/>
        <w:rPr>
          <w:b/>
        </w:rPr>
      </w:pPr>
      <w:r w:rsidRPr="00630F5D">
        <w:rPr>
          <w:b/>
        </w:rPr>
        <w:t xml:space="preserve">Об автоматизированной информационной системе по 3D-моделированию объектов </w:t>
      </w:r>
      <w:r>
        <w:rPr>
          <w:b/>
        </w:rPr>
        <w:t xml:space="preserve"> М</w:t>
      </w:r>
      <w:r w:rsidRPr="00630F5D">
        <w:rPr>
          <w:b/>
        </w:rPr>
        <w:t>осковского метрополитена</w:t>
      </w:r>
    </w:p>
    <w:p w:rsidR="00AB2A24" w:rsidRPr="00630F5D" w:rsidRDefault="00AB2A24" w:rsidP="00AB2A24">
      <w:pPr>
        <w:pStyle w:val="a3"/>
        <w:jc w:val="both"/>
      </w:pPr>
      <w:r w:rsidRPr="00630F5D">
        <w:t xml:space="preserve">На Московском метрополитене завершены работы по созданию пилотного проекта автоматизированной информационной </w:t>
      </w:r>
      <w:proofErr w:type="gramStart"/>
      <w:r w:rsidRPr="00630F5D">
        <w:t>системы моделирования функционирования системы комплексной безопасности объектов Московского метрополитена</w:t>
      </w:r>
      <w:proofErr w:type="gramEnd"/>
      <w:r w:rsidRPr="00630F5D">
        <w:t xml:space="preserve">. Выполнены работы по 3D-моделированию станций «Площадь Революции», «Театральная», «Охотный ряд», а также </w:t>
      </w:r>
      <w:proofErr w:type="spellStart"/>
      <w:r w:rsidRPr="00630F5D">
        <w:t>электродепо</w:t>
      </w:r>
      <w:proofErr w:type="spellEnd"/>
      <w:r w:rsidRPr="00630F5D">
        <w:t xml:space="preserve"> «Черкизово» и участка тоннеля от станции «Площадь Революции» до станции «Курская». Моделирование выполнено с учетом имеющихся на объектах охранных средств, средств видеонаблюдения, разработана программная платформа с функциями ситуационного моделирования. Проведено обучение 10 сотрудников Дежурной части Службы безопасности для работы в рамках пилотного проекта.</w:t>
      </w:r>
    </w:p>
    <w:p w:rsidR="00AB2A24" w:rsidRDefault="00AB2A24" w:rsidP="00577CFE">
      <w:pPr>
        <w:pStyle w:val="a3"/>
      </w:pPr>
    </w:p>
    <w:p w:rsidR="00F65892" w:rsidRPr="00120BE4" w:rsidRDefault="00F65892" w:rsidP="00F65892">
      <w:pPr>
        <w:pStyle w:val="a3"/>
        <w:rPr>
          <w:b/>
        </w:rPr>
      </w:pPr>
      <w:r w:rsidRPr="00120BE4">
        <w:rPr>
          <w:b/>
        </w:rPr>
        <w:t xml:space="preserve">О </w:t>
      </w:r>
      <w:proofErr w:type="gramStart"/>
      <w:r w:rsidRPr="00120BE4">
        <w:rPr>
          <w:b/>
        </w:rPr>
        <w:t>создании</w:t>
      </w:r>
      <w:proofErr w:type="gramEnd"/>
      <w:r w:rsidRPr="00120BE4">
        <w:rPr>
          <w:b/>
        </w:rPr>
        <w:t xml:space="preserve"> системы интеллектуального видеонаблюдения (ИСВН) категорированных объектов ГУП «Московский метрополитен».</w:t>
      </w:r>
    </w:p>
    <w:p w:rsidR="00F65892" w:rsidRDefault="00F65892" w:rsidP="00F65892">
      <w:pPr>
        <w:pStyle w:val="a3"/>
      </w:pPr>
      <w:r>
        <w:t xml:space="preserve">Тендер завершен – на его итоги смотрим с определенной тревогой. Выиграли не совсем те, кого мы ждали увидеть в победителях. </w:t>
      </w:r>
      <w:proofErr w:type="gramStart"/>
      <w:r>
        <w:t>Компания</w:t>
      </w:r>
      <w:proofErr w:type="gramEnd"/>
      <w:r>
        <w:t>¸ которая делала пилотный участок это системы, этот тендер не получила. Но мы надеемся увидеть ее в субподрядчиках, так как она хорошо знает специфику метрополитена.</w:t>
      </w:r>
    </w:p>
    <w:p w:rsidR="00F65892" w:rsidRDefault="00F65892" w:rsidP="00F65892">
      <w:pPr>
        <w:pStyle w:val="a3"/>
      </w:pPr>
      <w:r>
        <w:t>(</w:t>
      </w:r>
      <w:r>
        <w:rPr>
          <w:lang w:val="en-US"/>
        </w:rPr>
        <w:t>RU</w:t>
      </w:r>
      <w:r>
        <w:t xml:space="preserve">БЕЖ писал о старте этого тендера:  </w:t>
      </w:r>
      <w:hyperlink r:id="rId7" w:history="1">
        <w:r w:rsidRPr="006007B5">
          <w:rPr>
            <w:rStyle w:val="a4"/>
          </w:rPr>
          <w:t>http://ru-bezh.ru/news/gossektor/4046-moskovskiy-metropoliten-obyavil-tender-n</w:t>
        </w:r>
      </w:hyperlink>
      <w:r>
        <w:t>)</w:t>
      </w:r>
    </w:p>
    <w:p w:rsidR="00F74504" w:rsidRDefault="00F74504" w:rsidP="00CC4F61">
      <w:pPr>
        <w:pStyle w:val="a3"/>
      </w:pPr>
    </w:p>
    <w:p w:rsidR="00F74504" w:rsidRPr="00317EA5" w:rsidRDefault="00317EA5" w:rsidP="00CC4F61">
      <w:pPr>
        <w:pStyle w:val="a3"/>
        <w:rPr>
          <w:b/>
        </w:rPr>
      </w:pPr>
      <w:r w:rsidRPr="00317EA5">
        <w:rPr>
          <w:b/>
        </w:rPr>
        <w:t xml:space="preserve">Об объектах </w:t>
      </w:r>
      <w:proofErr w:type="gramStart"/>
      <w:r w:rsidRPr="00317EA5">
        <w:rPr>
          <w:b/>
        </w:rPr>
        <w:t>транспортной</w:t>
      </w:r>
      <w:proofErr w:type="gramEnd"/>
      <w:r w:rsidRPr="00317EA5">
        <w:rPr>
          <w:b/>
        </w:rPr>
        <w:t xml:space="preserve"> инфраструктуры (ОТИ)</w:t>
      </w:r>
      <w:r>
        <w:rPr>
          <w:b/>
        </w:rPr>
        <w:t xml:space="preserve"> </w:t>
      </w:r>
    </w:p>
    <w:p w:rsidR="008021CB" w:rsidRDefault="00317EA5" w:rsidP="00CC4F61">
      <w:pPr>
        <w:pStyle w:val="a3"/>
      </w:pPr>
      <w:r>
        <w:lastRenderedPageBreak/>
        <w:t xml:space="preserve">На сегодня наработаны требования к безопасности ОТИ, относимых к ведению метрополитена, включая зоны транспортной безопасности. 250 </w:t>
      </w:r>
      <w:proofErr w:type="gramStart"/>
      <w:r>
        <w:t>млн</w:t>
      </w:r>
      <w:proofErr w:type="gramEnd"/>
      <w:r>
        <w:t xml:space="preserve"> рублей потрачено на оценку </w:t>
      </w:r>
      <w:r w:rsidR="00D85045">
        <w:t>уязвимостей и категорирование этих объектов.</w:t>
      </w:r>
    </w:p>
    <w:p w:rsidR="008021CB" w:rsidRDefault="008021CB" w:rsidP="00CC4F61">
      <w:pPr>
        <w:pStyle w:val="a3"/>
      </w:pPr>
      <w:r>
        <w:t>Строительство транспортно-пересадочных узлов предполагает их последующее признание объектами транспортной инфраструктуры.</w:t>
      </w:r>
    </w:p>
    <w:p w:rsidR="00317EA5" w:rsidRDefault="00317EA5" w:rsidP="00CC4F61">
      <w:pPr>
        <w:pStyle w:val="a3"/>
      </w:pPr>
      <w:r>
        <w:t xml:space="preserve">  </w:t>
      </w:r>
    </w:p>
    <w:p w:rsidR="00317EA5" w:rsidRDefault="00317EA5" w:rsidP="00CC4F61">
      <w:pPr>
        <w:pStyle w:val="a3"/>
      </w:pPr>
    </w:p>
    <w:p w:rsidR="00F74504" w:rsidRDefault="00F74504" w:rsidP="00CC4F61">
      <w:pPr>
        <w:pStyle w:val="a3"/>
      </w:pPr>
      <w:r>
        <w:t>Справ</w:t>
      </w:r>
      <w:r w:rsidR="00583DD6">
        <w:t>ка</w:t>
      </w:r>
      <w:r>
        <w:t xml:space="preserve">: </w:t>
      </w:r>
    </w:p>
    <w:p w:rsidR="00F74504" w:rsidRPr="00577CFE" w:rsidRDefault="00F74504" w:rsidP="00F74504">
      <w:pPr>
        <w:pStyle w:val="a3"/>
        <w:rPr>
          <w:b/>
        </w:rPr>
      </w:pPr>
      <w:r w:rsidRPr="00577CFE">
        <w:rPr>
          <w:b/>
        </w:rPr>
        <w:t>Руководящие документы Службы безопасности ГУП «Московский метрополитен» Московский метрополитен по транспортной безопасности: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>Федеральный закон от 09.02.2007 № 16 – ФЗ «О транспортной безопасности».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 xml:space="preserve">Федеральный закон от 03.02.2014 № 15 – ФЗ «О внесении изменений в отдельные законодательные акты РФ по вопросам обеспечения транспортной безопасности».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 xml:space="preserve">Приказ Минтранса России от 29.04.2011 № 130 «Об утверждении требований по обеспечению транспортной безопасности, учитывающих уровни безопасности для различных категорий объектов метрополитена».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 xml:space="preserve">Постановление Правительства РФ от 15 ноября 2014 г.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 xml:space="preserve">Приказ «Об организации работы зон досмотра на станциях метрополитена».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>Приказ от 04.03.2014</w:t>
      </w:r>
      <w:proofErr w:type="gramStart"/>
      <w:r>
        <w:t xml:space="preserve"> № Б</w:t>
      </w:r>
      <w:proofErr w:type="gramEnd"/>
      <w:r>
        <w:t xml:space="preserve"> – 01 – 01/125 «О введении в действие «Инструкции по радиационной безопасности для работников Службы безопасности при эксплуатации рентгеновских установок для досмотра багажа и товаров (ручной клади) и на случай аварийной ситуации».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 xml:space="preserve">Инструкция по радиационной безопасности для работников Службы безопасности при эксплуатации рентгеновских установок для досмотра багажа и товаров (ручной клади) и на случай аварийной ситуации от 28.02.2014.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>Инструкция</w:t>
      </w:r>
      <w:proofErr w:type="gramStart"/>
      <w:r>
        <w:t xml:space="preserve"> № Б</w:t>
      </w:r>
      <w:proofErr w:type="gramEnd"/>
      <w:r>
        <w:t xml:space="preserve"> – 006 – 2013 по охране труда для инспектора досмотровой зоны Службы безопасности.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>Инструкция</w:t>
      </w:r>
      <w:proofErr w:type="gramStart"/>
      <w:r>
        <w:t xml:space="preserve"> № Б</w:t>
      </w:r>
      <w:proofErr w:type="gramEnd"/>
      <w:r>
        <w:t xml:space="preserve"> – 012 – 2013 по охране труда для работников Службы безопасности, эксплуатирующих лучевые досмотровые установки.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 xml:space="preserve">Должностная инструкция </w:t>
      </w:r>
      <w:proofErr w:type="gramStart"/>
      <w:r>
        <w:t>инспектора аппарата дистанции отдела транспортной безопасности</w:t>
      </w:r>
      <w:proofErr w:type="gramEnd"/>
      <w:r>
        <w:t xml:space="preserve"> на станциях метрополитена Службы безопасности ГУП «Московский метрополитен».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 xml:space="preserve">Временный порядок выявления потенциально опасных лиц в пассажиропотоке, обследования физических лиц, багажа, ручной клади и личных вещей, а также бесхозных предметов в досмотровой зоне.  Временный перечень предметов и веществ, запрещенных или ограниченных для перемещения в зону транспортной безопасности метрополитена.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 xml:space="preserve">Временный регламент взаимодействия работников ГУП «Московский метрополитен», сотрудников полиции УВД на Московском метрополитене ГУ МВД России по г. Москве при проведении досмотровых мероприятий. </w:t>
      </w:r>
    </w:p>
    <w:p w:rsidR="00F74504" w:rsidRDefault="00F74504" w:rsidP="00F74504">
      <w:pPr>
        <w:pStyle w:val="a3"/>
        <w:numPr>
          <w:ilvl w:val="0"/>
          <w:numId w:val="2"/>
        </w:numPr>
      </w:pPr>
      <w:r>
        <w:t>Временный регламент взаимодействия ГУП «Московский метрополитен», УВД на Московском метрополитене ГУ МВД России по г. Москве, ГКУ г. Москвы «Организатор перевозок» при осуществлении совместных мероприятий по защите объектов транспорта и транспортных средств Московского метрополитена от актов незаконного вмешательства.</w:t>
      </w:r>
    </w:p>
    <w:p w:rsidR="00F74504" w:rsidRDefault="00F74504" w:rsidP="00CC4F61">
      <w:pPr>
        <w:pStyle w:val="a3"/>
      </w:pPr>
    </w:p>
    <w:p w:rsidR="00F74504" w:rsidRDefault="00F74504" w:rsidP="00CC4F61">
      <w:pPr>
        <w:pStyle w:val="a3"/>
      </w:pPr>
    </w:p>
    <w:p w:rsidR="00F74504" w:rsidRDefault="00F74504" w:rsidP="00CC4F61">
      <w:pPr>
        <w:pStyle w:val="a3"/>
      </w:pPr>
    </w:p>
    <w:p w:rsidR="00F74504" w:rsidRDefault="00F74504" w:rsidP="00CC4F61">
      <w:pPr>
        <w:pStyle w:val="a3"/>
      </w:pPr>
    </w:p>
    <w:p w:rsidR="00F74504" w:rsidRPr="00E321B9" w:rsidRDefault="00F74504" w:rsidP="00CC4F61">
      <w:pPr>
        <w:pStyle w:val="a3"/>
      </w:pPr>
      <w:bookmarkStart w:id="0" w:name="_GoBack"/>
      <w:bookmarkEnd w:id="0"/>
    </w:p>
    <w:sectPr w:rsidR="00F74504" w:rsidRPr="00E3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2AA1"/>
    <w:multiLevelType w:val="hybridMultilevel"/>
    <w:tmpl w:val="20A4B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46939"/>
    <w:multiLevelType w:val="hybridMultilevel"/>
    <w:tmpl w:val="34FCF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94D3A"/>
    <w:multiLevelType w:val="hybridMultilevel"/>
    <w:tmpl w:val="D7DC8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55C2C"/>
    <w:multiLevelType w:val="hybridMultilevel"/>
    <w:tmpl w:val="88BAF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B2C4E"/>
    <w:multiLevelType w:val="hybridMultilevel"/>
    <w:tmpl w:val="AE240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C3B26"/>
    <w:multiLevelType w:val="hybridMultilevel"/>
    <w:tmpl w:val="E0104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BC"/>
    <w:rsid w:val="0000359D"/>
    <w:rsid w:val="00026896"/>
    <w:rsid w:val="00030CF8"/>
    <w:rsid w:val="00037318"/>
    <w:rsid w:val="0004516F"/>
    <w:rsid w:val="000520D0"/>
    <w:rsid w:val="00052A70"/>
    <w:rsid w:val="00057EA5"/>
    <w:rsid w:val="00070A7B"/>
    <w:rsid w:val="00072316"/>
    <w:rsid w:val="0007413B"/>
    <w:rsid w:val="00074E0E"/>
    <w:rsid w:val="00076FEB"/>
    <w:rsid w:val="00083F12"/>
    <w:rsid w:val="00092233"/>
    <w:rsid w:val="000977D8"/>
    <w:rsid w:val="000A1876"/>
    <w:rsid w:val="000A2F91"/>
    <w:rsid w:val="000C50EF"/>
    <w:rsid w:val="000E03B9"/>
    <w:rsid w:val="000E2562"/>
    <w:rsid w:val="000E42AB"/>
    <w:rsid w:val="000E4C75"/>
    <w:rsid w:val="000F4806"/>
    <w:rsid w:val="001043EC"/>
    <w:rsid w:val="0010688B"/>
    <w:rsid w:val="001069BA"/>
    <w:rsid w:val="00111D38"/>
    <w:rsid w:val="00114C83"/>
    <w:rsid w:val="00120BE4"/>
    <w:rsid w:val="00131B93"/>
    <w:rsid w:val="00131C72"/>
    <w:rsid w:val="00136E26"/>
    <w:rsid w:val="0014466A"/>
    <w:rsid w:val="001451E7"/>
    <w:rsid w:val="0015476A"/>
    <w:rsid w:val="001603A5"/>
    <w:rsid w:val="001650C9"/>
    <w:rsid w:val="0017222E"/>
    <w:rsid w:val="00182508"/>
    <w:rsid w:val="001839B8"/>
    <w:rsid w:val="00193E57"/>
    <w:rsid w:val="001963DA"/>
    <w:rsid w:val="001964F2"/>
    <w:rsid w:val="00197000"/>
    <w:rsid w:val="00197226"/>
    <w:rsid w:val="001A67EA"/>
    <w:rsid w:val="001A7A16"/>
    <w:rsid w:val="001B0147"/>
    <w:rsid w:val="001B51B1"/>
    <w:rsid w:val="001C2D80"/>
    <w:rsid w:val="001D0B93"/>
    <w:rsid w:val="001D6CB2"/>
    <w:rsid w:val="001E698C"/>
    <w:rsid w:val="001F2188"/>
    <w:rsid w:val="001F2209"/>
    <w:rsid w:val="001F6151"/>
    <w:rsid w:val="002007DB"/>
    <w:rsid w:val="00204494"/>
    <w:rsid w:val="00212382"/>
    <w:rsid w:val="00213D78"/>
    <w:rsid w:val="00220EF1"/>
    <w:rsid w:val="00226FAE"/>
    <w:rsid w:val="00237B2B"/>
    <w:rsid w:val="002403B8"/>
    <w:rsid w:val="00240B98"/>
    <w:rsid w:val="0025286E"/>
    <w:rsid w:val="00263950"/>
    <w:rsid w:val="002713D4"/>
    <w:rsid w:val="00277212"/>
    <w:rsid w:val="00280688"/>
    <w:rsid w:val="00282187"/>
    <w:rsid w:val="002849B4"/>
    <w:rsid w:val="002A315B"/>
    <w:rsid w:val="002B4110"/>
    <w:rsid w:val="002B47E3"/>
    <w:rsid w:val="002C015B"/>
    <w:rsid w:val="002C1BDB"/>
    <w:rsid w:val="002C3713"/>
    <w:rsid w:val="002D6E84"/>
    <w:rsid w:val="002E0477"/>
    <w:rsid w:val="002E2FEB"/>
    <w:rsid w:val="002F2D43"/>
    <w:rsid w:val="002F7111"/>
    <w:rsid w:val="002F7AD8"/>
    <w:rsid w:val="00301039"/>
    <w:rsid w:val="0030460E"/>
    <w:rsid w:val="00314067"/>
    <w:rsid w:val="00317EA5"/>
    <w:rsid w:val="00321839"/>
    <w:rsid w:val="003258CF"/>
    <w:rsid w:val="00340A47"/>
    <w:rsid w:val="003419FA"/>
    <w:rsid w:val="00347148"/>
    <w:rsid w:val="003609D2"/>
    <w:rsid w:val="003718A3"/>
    <w:rsid w:val="0038590A"/>
    <w:rsid w:val="0038663E"/>
    <w:rsid w:val="003905EB"/>
    <w:rsid w:val="00390860"/>
    <w:rsid w:val="00394B28"/>
    <w:rsid w:val="003A1629"/>
    <w:rsid w:val="003A23B7"/>
    <w:rsid w:val="003A6385"/>
    <w:rsid w:val="003B386A"/>
    <w:rsid w:val="003B65EC"/>
    <w:rsid w:val="003C3D8E"/>
    <w:rsid w:val="003D04A2"/>
    <w:rsid w:val="003D77EB"/>
    <w:rsid w:val="003E0C44"/>
    <w:rsid w:val="003E39C4"/>
    <w:rsid w:val="003E4C18"/>
    <w:rsid w:val="003E66FA"/>
    <w:rsid w:val="00400D3A"/>
    <w:rsid w:val="00403AAA"/>
    <w:rsid w:val="00406E66"/>
    <w:rsid w:val="004105DC"/>
    <w:rsid w:val="00417193"/>
    <w:rsid w:val="004279E3"/>
    <w:rsid w:val="00430700"/>
    <w:rsid w:val="0043339E"/>
    <w:rsid w:val="00434B6E"/>
    <w:rsid w:val="00442625"/>
    <w:rsid w:val="00443055"/>
    <w:rsid w:val="004542F9"/>
    <w:rsid w:val="0045608D"/>
    <w:rsid w:val="004611E2"/>
    <w:rsid w:val="00471523"/>
    <w:rsid w:val="00473822"/>
    <w:rsid w:val="00477E3E"/>
    <w:rsid w:val="0048315C"/>
    <w:rsid w:val="00483313"/>
    <w:rsid w:val="00486EBB"/>
    <w:rsid w:val="00492678"/>
    <w:rsid w:val="004A4961"/>
    <w:rsid w:val="004A7249"/>
    <w:rsid w:val="004C3626"/>
    <w:rsid w:val="004D17EB"/>
    <w:rsid w:val="004F2C14"/>
    <w:rsid w:val="004F308B"/>
    <w:rsid w:val="004F3B07"/>
    <w:rsid w:val="00500841"/>
    <w:rsid w:val="00501C51"/>
    <w:rsid w:val="005028A7"/>
    <w:rsid w:val="00530BD0"/>
    <w:rsid w:val="00536CBA"/>
    <w:rsid w:val="005463DB"/>
    <w:rsid w:val="00547951"/>
    <w:rsid w:val="00556626"/>
    <w:rsid w:val="00561EB8"/>
    <w:rsid w:val="005656ED"/>
    <w:rsid w:val="005745BC"/>
    <w:rsid w:val="005777FE"/>
    <w:rsid w:val="00577CFE"/>
    <w:rsid w:val="00580FDD"/>
    <w:rsid w:val="005829A0"/>
    <w:rsid w:val="00583DD6"/>
    <w:rsid w:val="00584E32"/>
    <w:rsid w:val="005866C9"/>
    <w:rsid w:val="0059050A"/>
    <w:rsid w:val="005A0AA4"/>
    <w:rsid w:val="005B1EBA"/>
    <w:rsid w:val="005C17C2"/>
    <w:rsid w:val="005C689C"/>
    <w:rsid w:val="005E2B70"/>
    <w:rsid w:val="005E3B91"/>
    <w:rsid w:val="005E6097"/>
    <w:rsid w:val="005F1D4A"/>
    <w:rsid w:val="005F405D"/>
    <w:rsid w:val="005F5198"/>
    <w:rsid w:val="005F5954"/>
    <w:rsid w:val="005F5FC3"/>
    <w:rsid w:val="005F771C"/>
    <w:rsid w:val="006019B1"/>
    <w:rsid w:val="006120CC"/>
    <w:rsid w:val="0061518B"/>
    <w:rsid w:val="00621150"/>
    <w:rsid w:val="006225DE"/>
    <w:rsid w:val="00626BA7"/>
    <w:rsid w:val="00630F5D"/>
    <w:rsid w:val="00641780"/>
    <w:rsid w:val="006436F2"/>
    <w:rsid w:val="00650ACD"/>
    <w:rsid w:val="00651297"/>
    <w:rsid w:val="006524E9"/>
    <w:rsid w:val="00655955"/>
    <w:rsid w:val="00656518"/>
    <w:rsid w:val="00657A44"/>
    <w:rsid w:val="006734FD"/>
    <w:rsid w:val="00676159"/>
    <w:rsid w:val="00684BE4"/>
    <w:rsid w:val="00685F20"/>
    <w:rsid w:val="006A3D4C"/>
    <w:rsid w:val="006A5084"/>
    <w:rsid w:val="006B05C0"/>
    <w:rsid w:val="006B1CAD"/>
    <w:rsid w:val="006B2F35"/>
    <w:rsid w:val="006B2FC5"/>
    <w:rsid w:val="006B5803"/>
    <w:rsid w:val="006C11D7"/>
    <w:rsid w:val="006C38AB"/>
    <w:rsid w:val="006C45F2"/>
    <w:rsid w:val="006C5925"/>
    <w:rsid w:val="006D109A"/>
    <w:rsid w:val="006D6A3C"/>
    <w:rsid w:val="0070434C"/>
    <w:rsid w:val="007055D9"/>
    <w:rsid w:val="0070580C"/>
    <w:rsid w:val="00705DE2"/>
    <w:rsid w:val="00725752"/>
    <w:rsid w:val="007579C8"/>
    <w:rsid w:val="00757CA8"/>
    <w:rsid w:val="00763BFC"/>
    <w:rsid w:val="00765CB2"/>
    <w:rsid w:val="00766C5A"/>
    <w:rsid w:val="00766D2C"/>
    <w:rsid w:val="00767193"/>
    <w:rsid w:val="007715CA"/>
    <w:rsid w:val="0077311E"/>
    <w:rsid w:val="00785D4F"/>
    <w:rsid w:val="00791AC2"/>
    <w:rsid w:val="00796DB6"/>
    <w:rsid w:val="007B1B13"/>
    <w:rsid w:val="007B4374"/>
    <w:rsid w:val="007C243D"/>
    <w:rsid w:val="007C5678"/>
    <w:rsid w:val="007D12C9"/>
    <w:rsid w:val="007F23FC"/>
    <w:rsid w:val="00801B67"/>
    <w:rsid w:val="008021CB"/>
    <w:rsid w:val="008050C8"/>
    <w:rsid w:val="00807E81"/>
    <w:rsid w:val="008203D2"/>
    <w:rsid w:val="00823583"/>
    <w:rsid w:val="00832176"/>
    <w:rsid w:val="00841FCF"/>
    <w:rsid w:val="00860CDF"/>
    <w:rsid w:val="00862C56"/>
    <w:rsid w:val="00864317"/>
    <w:rsid w:val="00866191"/>
    <w:rsid w:val="00870076"/>
    <w:rsid w:val="00871C58"/>
    <w:rsid w:val="00880B51"/>
    <w:rsid w:val="008824B9"/>
    <w:rsid w:val="008835BB"/>
    <w:rsid w:val="00886E61"/>
    <w:rsid w:val="00892E41"/>
    <w:rsid w:val="008C0C14"/>
    <w:rsid w:val="008D360A"/>
    <w:rsid w:val="008E02C7"/>
    <w:rsid w:val="008E62E7"/>
    <w:rsid w:val="008F46EE"/>
    <w:rsid w:val="00902B13"/>
    <w:rsid w:val="00902F7D"/>
    <w:rsid w:val="0091236B"/>
    <w:rsid w:val="00912FF2"/>
    <w:rsid w:val="0092055C"/>
    <w:rsid w:val="009460CB"/>
    <w:rsid w:val="00961D32"/>
    <w:rsid w:val="0096280B"/>
    <w:rsid w:val="009649B1"/>
    <w:rsid w:val="009667AE"/>
    <w:rsid w:val="0097364C"/>
    <w:rsid w:val="009802D3"/>
    <w:rsid w:val="00981C2C"/>
    <w:rsid w:val="009820E1"/>
    <w:rsid w:val="00990B3A"/>
    <w:rsid w:val="00994E6A"/>
    <w:rsid w:val="00997AF0"/>
    <w:rsid w:val="009A341D"/>
    <w:rsid w:val="009A54DA"/>
    <w:rsid w:val="009A58E8"/>
    <w:rsid w:val="009B3436"/>
    <w:rsid w:val="009C28DE"/>
    <w:rsid w:val="009C2D0E"/>
    <w:rsid w:val="009C3A5B"/>
    <w:rsid w:val="009C428B"/>
    <w:rsid w:val="009D62D3"/>
    <w:rsid w:val="00A105FD"/>
    <w:rsid w:val="00A15747"/>
    <w:rsid w:val="00A2730F"/>
    <w:rsid w:val="00A537CB"/>
    <w:rsid w:val="00A7044E"/>
    <w:rsid w:val="00A70A71"/>
    <w:rsid w:val="00A72ADB"/>
    <w:rsid w:val="00A80157"/>
    <w:rsid w:val="00A8034A"/>
    <w:rsid w:val="00A91CF1"/>
    <w:rsid w:val="00A96808"/>
    <w:rsid w:val="00AB2A24"/>
    <w:rsid w:val="00AC5A1E"/>
    <w:rsid w:val="00AD0B0D"/>
    <w:rsid w:val="00AD0C58"/>
    <w:rsid w:val="00AD1A5A"/>
    <w:rsid w:val="00AF1B00"/>
    <w:rsid w:val="00AF77F5"/>
    <w:rsid w:val="00B01D18"/>
    <w:rsid w:val="00B034AC"/>
    <w:rsid w:val="00B04FEF"/>
    <w:rsid w:val="00B13B8A"/>
    <w:rsid w:val="00B14E57"/>
    <w:rsid w:val="00B248AE"/>
    <w:rsid w:val="00B274CC"/>
    <w:rsid w:val="00B315A7"/>
    <w:rsid w:val="00B42C81"/>
    <w:rsid w:val="00B44A85"/>
    <w:rsid w:val="00B5102A"/>
    <w:rsid w:val="00B57BBC"/>
    <w:rsid w:val="00B6144E"/>
    <w:rsid w:val="00B61795"/>
    <w:rsid w:val="00B71DE6"/>
    <w:rsid w:val="00B72AED"/>
    <w:rsid w:val="00B77513"/>
    <w:rsid w:val="00B82049"/>
    <w:rsid w:val="00B84DE6"/>
    <w:rsid w:val="00B92166"/>
    <w:rsid w:val="00B9423D"/>
    <w:rsid w:val="00B9711C"/>
    <w:rsid w:val="00BB1BEE"/>
    <w:rsid w:val="00BB2748"/>
    <w:rsid w:val="00BD0E88"/>
    <w:rsid w:val="00BE22AE"/>
    <w:rsid w:val="00BF0C22"/>
    <w:rsid w:val="00BF21F0"/>
    <w:rsid w:val="00BF229A"/>
    <w:rsid w:val="00C03413"/>
    <w:rsid w:val="00C22710"/>
    <w:rsid w:val="00C25FB4"/>
    <w:rsid w:val="00C30BD6"/>
    <w:rsid w:val="00C312C2"/>
    <w:rsid w:val="00C31BCD"/>
    <w:rsid w:val="00C447FD"/>
    <w:rsid w:val="00C7250C"/>
    <w:rsid w:val="00C80236"/>
    <w:rsid w:val="00CA0B67"/>
    <w:rsid w:val="00CC4F61"/>
    <w:rsid w:val="00CC639C"/>
    <w:rsid w:val="00CC7698"/>
    <w:rsid w:val="00CD0D24"/>
    <w:rsid w:val="00CD2C8D"/>
    <w:rsid w:val="00CE3657"/>
    <w:rsid w:val="00CE42B8"/>
    <w:rsid w:val="00CE45C1"/>
    <w:rsid w:val="00CF0050"/>
    <w:rsid w:val="00CF06FD"/>
    <w:rsid w:val="00CF2EBF"/>
    <w:rsid w:val="00D027E7"/>
    <w:rsid w:val="00D03D33"/>
    <w:rsid w:val="00D05270"/>
    <w:rsid w:val="00D12B00"/>
    <w:rsid w:val="00D1393B"/>
    <w:rsid w:val="00D17FAF"/>
    <w:rsid w:val="00D2402A"/>
    <w:rsid w:val="00D24993"/>
    <w:rsid w:val="00D25619"/>
    <w:rsid w:val="00D273CA"/>
    <w:rsid w:val="00D3009B"/>
    <w:rsid w:val="00D35214"/>
    <w:rsid w:val="00D37DD6"/>
    <w:rsid w:val="00D53AA6"/>
    <w:rsid w:val="00D600BC"/>
    <w:rsid w:val="00D62A3C"/>
    <w:rsid w:val="00D739C9"/>
    <w:rsid w:val="00D85045"/>
    <w:rsid w:val="00D91E25"/>
    <w:rsid w:val="00D92816"/>
    <w:rsid w:val="00D96D3F"/>
    <w:rsid w:val="00DC1E00"/>
    <w:rsid w:val="00DD01C5"/>
    <w:rsid w:val="00DD318F"/>
    <w:rsid w:val="00DD72F3"/>
    <w:rsid w:val="00DE155A"/>
    <w:rsid w:val="00DE66B9"/>
    <w:rsid w:val="00DF2F68"/>
    <w:rsid w:val="00DF589E"/>
    <w:rsid w:val="00E05CDC"/>
    <w:rsid w:val="00E128F7"/>
    <w:rsid w:val="00E169F9"/>
    <w:rsid w:val="00E321B9"/>
    <w:rsid w:val="00E43CDD"/>
    <w:rsid w:val="00E61061"/>
    <w:rsid w:val="00E65B8D"/>
    <w:rsid w:val="00E76833"/>
    <w:rsid w:val="00E91902"/>
    <w:rsid w:val="00E921A3"/>
    <w:rsid w:val="00E96944"/>
    <w:rsid w:val="00EB2241"/>
    <w:rsid w:val="00EB4CED"/>
    <w:rsid w:val="00EC0114"/>
    <w:rsid w:val="00EC6276"/>
    <w:rsid w:val="00ED1E4B"/>
    <w:rsid w:val="00EE55EA"/>
    <w:rsid w:val="00EF4482"/>
    <w:rsid w:val="00EF57D8"/>
    <w:rsid w:val="00F00339"/>
    <w:rsid w:val="00F10854"/>
    <w:rsid w:val="00F1595E"/>
    <w:rsid w:val="00F23B75"/>
    <w:rsid w:val="00F35515"/>
    <w:rsid w:val="00F42980"/>
    <w:rsid w:val="00F55612"/>
    <w:rsid w:val="00F65892"/>
    <w:rsid w:val="00F7373F"/>
    <w:rsid w:val="00F74504"/>
    <w:rsid w:val="00F84315"/>
    <w:rsid w:val="00F8495E"/>
    <w:rsid w:val="00F92D18"/>
    <w:rsid w:val="00F95793"/>
    <w:rsid w:val="00FC265D"/>
    <w:rsid w:val="00FD0147"/>
    <w:rsid w:val="00FE21CE"/>
    <w:rsid w:val="00FE6711"/>
    <w:rsid w:val="00FF010A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7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F6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96D3F"/>
  </w:style>
  <w:style w:type="character" w:styleId="a4">
    <w:name w:val="Hyperlink"/>
    <w:basedOn w:val="a0"/>
    <w:uiPriority w:val="99"/>
    <w:unhideWhenUsed/>
    <w:rsid w:val="00500841"/>
    <w:rPr>
      <w:color w:val="0000FF"/>
      <w:u w:val="single"/>
    </w:rPr>
  </w:style>
  <w:style w:type="paragraph" w:customStyle="1" w:styleId="Default">
    <w:name w:val="Default"/>
    <w:rsid w:val="00E43C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C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77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7C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4F6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96D3F"/>
  </w:style>
  <w:style w:type="character" w:styleId="a4">
    <w:name w:val="Hyperlink"/>
    <w:basedOn w:val="a0"/>
    <w:uiPriority w:val="99"/>
    <w:unhideWhenUsed/>
    <w:rsid w:val="00500841"/>
    <w:rPr>
      <w:color w:val="0000FF"/>
      <w:u w:val="single"/>
    </w:rPr>
  </w:style>
  <w:style w:type="paragraph" w:customStyle="1" w:styleId="Default">
    <w:name w:val="Default"/>
    <w:rsid w:val="00E43C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C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77C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-bezh.ru/news/gossektor/4046-moskovskiy-metropoliten-obyavil-tender-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Pages>4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Dineev - RUБЕЖ</dc:creator>
  <cp:keywords/>
  <dc:description/>
  <cp:lastModifiedBy>Dineev - RUБЕЖ</cp:lastModifiedBy>
  <cp:revision>372</cp:revision>
  <dcterms:created xsi:type="dcterms:W3CDTF">2016-02-10T20:53:00Z</dcterms:created>
  <dcterms:modified xsi:type="dcterms:W3CDTF">2016-02-23T19:49:00Z</dcterms:modified>
</cp:coreProperties>
</file>